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F7C9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EF7C9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F7C9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EF7C93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F7C93" w:rsidRDefault="002E1B9A" w:rsidP="00AB725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EF7C93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SYSTEMY WBUDOWANE I MIKROPROCESORY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B31831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EF7C93" w:rsidRPr="00B31831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  <w:r w:rsidR="00B31831" w:rsidRPr="00B31831">
              <w:rPr>
                <w:rFonts w:asciiTheme="minorHAnsi" w:hAnsiTheme="minorHAnsi"/>
                <w:b/>
                <w:sz w:val="24"/>
                <w:szCs w:val="24"/>
              </w:rPr>
              <w:t>4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F7C93" w:rsidRDefault="002E1B9A" w:rsidP="00AB725A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F7C93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Systemy wbudowane i mikroprocesory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B31831">
              <w:rPr>
                <w:rFonts w:asciiTheme="minorHAnsi" w:hAnsiTheme="minorHAnsi"/>
                <w:sz w:val="24"/>
                <w:szCs w:val="24"/>
              </w:rPr>
              <w:t xml:space="preserve"> M14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EF7C93" w:rsidTr="00C9183B">
        <w:trPr>
          <w:cantSplit/>
        </w:trPr>
        <w:tc>
          <w:tcPr>
            <w:tcW w:w="497" w:type="dxa"/>
            <w:vMerge/>
          </w:tcPr>
          <w:p w:rsidR="002E1B9A" w:rsidRPr="00EF7C93" w:rsidRDefault="002E1B9A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F7C93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EF7C9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EF7C9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EF7C93" w:rsidRDefault="00C9183B" w:rsidP="00B3183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EF7C93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EF7C9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EF7C9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EF7C9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103CB5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103CB5">
              <w:rPr>
                <w:rFonts w:asciiTheme="minorHAnsi" w:hAnsiTheme="minorHAnsi"/>
                <w:b/>
                <w:sz w:val="24"/>
                <w:szCs w:val="24"/>
              </w:rPr>
              <w:t>niestacjonarne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F7C93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F7C93" w:rsidTr="00AA4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F7C93" w:rsidRDefault="00EF7C93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EF7C93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F7C93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F7C93" w:rsidTr="006D7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F7C9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F7C93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F7C9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F7C93" w:rsidTr="006D7E25">
        <w:trPr>
          <w:cantSplit/>
        </w:trPr>
        <w:tc>
          <w:tcPr>
            <w:tcW w:w="497" w:type="dxa"/>
            <w:vMerge/>
          </w:tcPr>
          <w:p w:rsidR="002E1B9A" w:rsidRPr="00EF7C93" w:rsidRDefault="002E1B9A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EF7C93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EF7C93" w:rsidRDefault="00103CB5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EF7C93" w:rsidRDefault="00EF7C93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EF7C93" w:rsidRDefault="00EF7C93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13" w:type="dxa"/>
            <w:vAlign w:val="center"/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EF7C93" w:rsidRPr="00EF7C93" w:rsidTr="00EF7C9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bCs/>
                <w:sz w:val="24"/>
                <w:szCs w:val="24"/>
              </w:rPr>
              <w:t>dr inż. Robert Smyk</w:t>
            </w:r>
          </w:p>
        </w:tc>
      </w:tr>
      <w:tr w:rsidR="00EF7C93" w:rsidRPr="00EF7C93" w:rsidTr="00EF7C93">
        <w:trPr>
          <w:trHeight w:val="640"/>
        </w:trPr>
        <w:tc>
          <w:tcPr>
            <w:tcW w:w="2988" w:type="dxa"/>
            <w:vAlign w:val="center"/>
          </w:tcPr>
          <w:p w:rsidR="00EF7C93" w:rsidRPr="00EF7C93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EF7C93" w:rsidRPr="00EF7C93" w:rsidRDefault="00EF7C93" w:rsidP="00EF7C93">
            <w:pPr>
              <w:rPr>
                <w:rFonts w:asciiTheme="minorHAnsi" w:hAnsiTheme="minorHAnsi"/>
                <w:b/>
                <w:sz w:val="24"/>
                <w:szCs w:val="24"/>
              </w:rPr>
            </w:pP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dr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. Robert </w:t>
            </w: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Smyk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, mgr </w:t>
            </w:r>
            <w:proofErr w:type="spellStart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>inż</w:t>
            </w:r>
            <w:proofErr w:type="spellEnd"/>
            <w:r w:rsidRPr="00EF7C93">
              <w:rPr>
                <w:rFonts w:asciiTheme="minorHAnsi" w:hAnsiTheme="minorHAnsi"/>
                <w:b/>
                <w:bCs/>
                <w:sz w:val="24"/>
                <w:szCs w:val="24"/>
                <w:lang w:val="en-US"/>
              </w:rPr>
              <w:t xml:space="preserve">. </w:t>
            </w:r>
            <w:r w:rsidRPr="00EF7C93">
              <w:rPr>
                <w:rFonts w:asciiTheme="minorHAnsi" w:hAnsiTheme="minorHAnsi"/>
                <w:b/>
                <w:bCs/>
                <w:sz w:val="24"/>
                <w:szCs w:val="24"/>
              </w:rPr>
              <w:t>Paweł Kowalski</w:t>
            </w:r>
          </w:p>
        </w:tc>
      </w:tr>
      <w:tr w:rsidR="00EF7C93" w:rsidRPr="00EF7C93" w:rsidTr="00EF7C93">
        <w:tc>
          <w:tcPr>
            <w:tcW w:w="2988" w:type="dxa"/>
            <w:vAlign w:val="center"/>
          </w:tcPr>
          <w:p w:rsidR="00EF7C93" w:rsidRPr="00EF7C93" w:rsidRDefault="00EF7C93" w:rsidP="00AB725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Nauczenie podstaw mikroprogramowania. </w:t>
            </w:r>
          </w:p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Zapoznanie z budową i działaniem układów wbudowanych oraz z zasadami zwiększania sprawności działania procesorów.</w:t>
            </w:r>
          </w:p>
        </w:tc>
      </w:tr>
      <w:tr w:rsidR="00EF7C93" w:rsidRPr="00EF7C93" w:rsidTr="00EF7C9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AB725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Podstawowa znajomość techniki cyfrowej, podstawy programowania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EF7C93" w:rsidTr="00AB725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EF7C93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EF7C9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F7C93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EF7C93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Zna podstawowe zasady funkcjonowania jednostki centralnej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K_W03, K_W05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Zna podstawy programowania wybranego mikrokontrolera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K_W07, K_W15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Rozumie zasadę wykonywania programu w mikroprocesorze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K_W10</w:t>
            </w:r>
          </w:p>
        </w:tc>
      </w:tr>
      <w:tr w:rsidR="002E1B9A" w:rsidRPr="00EF7C9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F7C9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Pisze proste programy sterujące blokami wewnętrznymi mikroprocesora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K_U08, K_U15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Realizuje w programie proste sterowanie urządzeniami peryferyjnymi, jak klawiatura, wyświetlacz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K_U08, K_U15</w:t>
            </w:r>
          </w:p>
        </w:tc>
      </w:tr>
      <w:tr w:rsidR="00EF7C93" w:rsidRPr="00EF7C93" w:rsidTr="00EF7C93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Projektuje prosty system bazujący na mikrokontrolerze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K_U06, K_U08, K_U15</w:t>
            </w:r>
          </w:p>
        </w:tc>
      </w:tr>
      <w:tr w:rsidR="002E1B9A" w:rsidRPr="00EF7C93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EF7C93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F7C93" w:rsidRPr="00EF7C93" w:rsidRDefault="00EF7C93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Zna rolę systemów wbudowanych w urządzeniach użytkowych i systemach komputerowych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K_K01, K_K02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F7C93" w:rsidTr="00EF7C93">
        <w:tc>
          <w:tcPr>
            <w:tcW w:w="10008" w:type="dxa"/>
            <w:vAlign w:val="center"/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EF7C93" w:rsidTr="00EF7C93">
        <w:tc>
          <w:tcPr>
            <w:tcW w:w="10008" w:type="dxa"/>
            <w:shd w:val="pct15" w:color="auto" w:fill="FFFFFF"/>
          </w:tcPr>
          <w:p w:rsidR="002E1B9A" w:rsidRPr="00EF7C93" w:rsidRDefault="002E1B9A" w:rsidP="00AB72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AB725A">
            <w:pPr>
              <w:spacing w:before="240"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Mikroprocesory i </w:t>
            </w:r>
            <w:proofErr w:type="spellStart"/>
            <w:r w:rsidRPr="00EF7C93">
              <w:rPr>
                <w:rFonts w:asciiTheme="minorHAnsi" w:hAnsiTheme="minorHAnsi"/>
                <w:sz w:val="24"/>
                <w:szCs w:val="24"/>
              </w:rPr>
              <w:t>mikrosterowniki</w:t>
            </w:r>
            <w:proofErr w:type="spellEnd"/>
            <w:r w:rsidRPr="00EF7C93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Moduły </w:t>
            </w:r>
            <w:proofErr w:type="spellStart"/>
            <w:r w:rsidRPr="00EF7C93">
              <w:rPr>
                <w:rFonts w:asciiTheme="minorHAnsi" w:hAnsiTheme="minorHAnsi"/>
                <w:sz w:val="24"/>
                <w:szCs w:val="24"/>
              </w:rPr>
              <w:t>mikrosterowników</w:t>
            </w:r>
            <w:proofErr w:type="spellEnd"/>
            <w:r w:rsidRPr="00EF7C93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Przykłady budowy i organizacji. </w:t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Języki programowe mikroprocesorów. </w:t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Rola programów operacyjnych, ich funkcje i rola w sterowaniu. </w:t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Rodzaje programów operacyjnych.</w:t>
            </w:r>
            <w:r w:rsidRPr="00EF7C93">
              <w:rPr>
                <w:rFonts w:asciiTheme="minorHAnsi" w:hAnsiTheme="minorHAnsi"/>
                <w:sz w:val="24"/>
                <w:szCs w:val="24"/>
              </w:rPr>
              <w:tab/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Współdziałanie z modułami sterownika. </w:t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Bezpieczne przetwarzanie danych. </w:t>
            </w:r>
          </w:p>
          <w:p w:rsidR="00EF7C93" w:rsidRPr="00EF7C93" w:rsidRDefault="00EF7C93" w:rsidP="00AB725A">
            <w:pPr>
              <w:spacing w:line="312" w:lineRule="auto"/>
              <w:ind w:left="142" w:right="193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Sposoby podnoszenia niezawodności i bezpieczeństwa informacji.</w:t>
            </w:r>
          </w:p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pct15" w:color="auto" w:fill="FFFFFF"/>
          </w:tcPr>
          <w:p w:rsidR="00EF7C93" w:rsidRPr="00EF7C93" w:rsidRDefault="00EF7C93" w:rsidP="00AB72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pct15" w:color="auto" w:fill="FFFFFF"/>
          </w:tcPr>
          <w:p w:rsidR="00EF7C93" w:rsidRPr="00EF7C93" w:rsidRDefault="00EF7C93" w:rsidP="00AB725A">
            <w:pPr>
              <w:pStyle w:val="Nagwek1"/>
              <w:rPr>
                <w:rFonts w:asciiTheme="minorHAnsi" w:hAnsiTheme="minorHAnsi"/>
                <w:szCs w:val="24"/>
              </w:rPr>
            </w:pPr>
            <w:r w:rsidRPr="00EF7C9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AB725A">
            <w:pPr>
              <w:pStyle w:val="NormalnyWeb"/>
              <w:spacing w:before="0" w:beforeAutospacing="0" w:after="0" w:afterAutospacing="0"/>
              <w:rPr>
                <w:rFonts w:asciiTheme="minorHAnsi" w:hAnsiTheme="minorHAnsi"/>
              </w:rPr>
            </w:pPr>
            <w:r w:rsidRPr="00EF7C93">
              <w:rPr>
                <w:rFonts w:asciiTheme="minorHAnsi" w:hAnsiTheme="minorHAnsi"/>
              </w:rPr>
              <w:t xml:space="preserve">Ćwiczenia laboratoryjne obejmują praktyczne zapoznanie się z urządzeniami wbudowanymi i zasadami ich używania. </w:t>
            </w:r>
            <w:r w:rsidRPr="00EF7C93">
              <w:rPr>
                <w:rFonts w:asciiTheme="minorHAnsi" w:hAnsiTheme="minorHAnsi"/>
                <w:color w:val="000000"/>
              </w:rPr>
              <w:t xml:space="preserve">Zapoznanie się ze środowiskiem IDE wspomagającym tworzenie oprogramowania dla systemów wbudowanych, zapoznanie się z podstawami języka asembler, poznanie budowy i zasady działania typowego CPU na podstawie analizy działania prostych przykładów w języku asembler,  podstawy programowania systemów wbudowanych w języku wysokiego poziomu, zasady posługiwania się bibliotekami programistycznymi dedykowanymi do systemów wbudowanych, programowanie elementarnej obsługi wejścia/wyjścia CPU na wybranych przykładach (klawiatura, wyświetlacz 7-segmentowy, wyświetlacz tekstowy/graficzny), programowanie obsługi wewnętrznych bloków/rejestrów CPU, obsługa urządzeń peryferyjnych z wykorzystaniem funkcji programisty lub  bibliotecznych, przykłady programowania prostych interfejsów komunikacyjnych (UART, SPI, I2C), rola przerwań w systemie </w:t>
            </w:r>
            <w:proofErr w:type="spellStart"/>
            <w:r w:rsidRPr="00EF7C93">
              <w:rPr>
                <w:rFonts w:asciiTheme="minorHAnsi" w:hAnsiTheme="minorHAnsi"/>
                <w:color w:val="000000"/>
              </w:rPr>
              <w:t>uP</w:t>
            </w:r>
            <w:proofErr w:type="spellEnd"/>
            <w:r w:rsidRPr="00EF7C93">
              <w:rPr>
                <w:rFonts w:asciiTheme="minorHAnsi" w:hAnsiTheme="minorHAnsi"/>
                <w:color w:val="000000"/>
              </w:rPr>
              <w:t>, projektowanie (budowa, programowanie i uruchomienie) prostych systemów wbudowanych, np. odmierzanie czasu, pomiar wielkości fizycznych, sterowanie silnikiem DC.</w:t>
            </w:r>
          </w:p>
          <w:p w:rsidR="00EF7C93" w:rsidRPr="00EF7C93" w:rsidRDefault="00EF7C93" w:rsidP="00EF7C93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pct15" w:color="auto" w:fill="FFFFFF"/>
          </w:tcPr>
          <w:p w:rsidR="00EF7C93" w:rsidRPr="00EF7C93" w:rsidRDefault="00EF7C93" w:rsidP="00AB725A">
            <w:pPr>
              <w:pStyle w:val="Nagwek1"/>
              <w:rPr>
                <w:rFonts w:asciiTheme="minorHAnsi" w:hAnsiTheme="minorHAnsi"/>
                <w:szCs w:val="24"/>
              </w:rPr>
            </w:pPr>
            <w:r w:rsidRPr="00EF7C9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 ramach projektu student realizuje wybrane zadanie polegające na zbudowaniu urządzenia-platformy wbudowanej oraz na wytworzeniu dedykowanego oprogramowania.</w:t>
            </w:r>
          </w:p>
        </w:tc>
      </w:tr>
      <w:tr w:rsidR="00EF7C93" w:rsidRPr="00EF7C93" w:rsidTr="00EF7C93">
        <w:tc>
          <w:tcPr>
            <w:tcW w:w="10008" w:type="dxa"/>
            <w:shd w:val="clear" w:color="auto" w:fill="D9D9D9"/>
          </w:tcPr>
          <w:p w:rsidR="00EF7C93" w:rsidRPr="00EF7C93" w:rsidRDefault="00EF7C93" w:rsidP="00AB72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AB725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EF7C93" w:rsidRPr="00EF7C93" w:rsidTr="00EF7C93">
        <w:tc>
          <w:tcPr>
            <w:tcW w:w="10008" w:type="dxa"/>
            <w:shd w:val="clear" w:color="auto" w:fill="D9D9D9"/>
          </w:tcPr>
          <w:p w:rsidR="00EF7C93" w:rsidRPr="00EF7C93" w:rsidRDefault="00EF7C93" w:rsidP="00AB725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EF7C93" w:rsidRPr="00EF7C93" w:rsidTr="00EF7C93">
        <w:tc>
          <w:tcPr>
            <w:tcW w:w="10008" w:type="dxa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EF7C93" w:rsidRPr="00EF7C93" w:rsidTr="00AB725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EF7C93" w:rsidRPr="00EF7C93" w:rsidRDefault="00EF7C93" w:rsidP="00AB725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F7C93" w:rsidRPr="00EF7C93" w:rsidRDefault="00EF7C93" w:rsidP="00EF7C9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R. Pałka: Mikroprocesory, WNT</w:t>
            </w:r>
          </w:p>
          <w:p w:rsidR="00EF7C93" w:rsidRPr="00EF7C93" w:rsidRDefault="00EF7C93" w:rsidP="00EF7C9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M. M. Mano, Ch. R. Kima: Podstawy projektowania układów </w:t>
            </w: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>logicznych i komputerów, WNT</w:t>
            </w:r>
          </w:p>
          <w:p w:rsidR="00EF7C93" w:rsidRPr="00EF7C93" w:rsidRDefault="00EF7C93" w:rsidP="00EF7C93">
            <w:pPr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W. </w:t>
            </w:r>
            <w:proofErr w:type="spellStart"/>
            <w:r w:rsidRPr="00EF7C93">
              <w:rPr>
                <w:rFonts w:asciiTheme="minorHAnsi" w:hAnsiTheme="minorHAnsi"/>
                <w:sz w:val="24"/>
                <w:szCs w:val="24"/>
              </w:rPr>
              <w:t>Stallings</w:t>
            </w:r>
            <w:proofErr w:type="spellEnd"/>
            <w:r w:rsidRPr="00EF7C93">
              <w:rPr>
                <w:rFonts w:asciiTheme="minorHAnsi" w:hAnsiTheme="minorHAnsi"/>
                <w:sz w:val="24"/>
                <w:szCs w:val="24"/>
              </w:rPr>
              <w:t>. Organizacja i architektura systemu komputerowego, WNT</w:t>
            </w:r>
          </w:p>
          <w:p w:rsidR="00EF7C93" w:rsidRPr="00EF7C93" w:rsidRDefault="00EF7C93" w:rsidP="00AB725A">
            <w:pPr>
              <w:tabs>
                <w:tab w:val="left" w:pos="432"/>
              </w:tabs>
              <w:ind w:left="72"/>
              <w:rPr>
                <w:rFonts w:asciiTheme="minorHAnsi" w:hAnsiTheme="minorHAnsi"/>
                <w:color w:val="FF0000"/>
                <w:sz w:val="24"/>
                <w:szCs w:val="24"/>
              </w:rPr>
            </w:pPr>
          </w:p>
        </w:tc>
      </w:tr>
      <w:tr w:rsidR="00EF7C93" w:rsidRPr="00EF7C93" w:rsidTr="00AA4E25">
        <w:tc>
          <w:tcPr>
            <w:tcW w:w="2660" w:type="dxa"/>
          </w:tcPr>
          <w:p w:rsidR="00EF7C93" w:rsidRPr="00EF7C93" w:rsidRDefault="00EF7C93" w:rsidP="00AB725A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F7C93" w:rsidRPr="00EF7C93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Dokumentacja techniczna producenta wybranych modułów/układów</w:t>
            </w:r>
          </w:p>
        </w:tc>
      </w:tr>
      <w:tr w:rsidR="00EF7C93" w:rsidRPr="00EF7C93" w:rsidTr="00EF7C93">
        <w:tc>
          <w:tcPr>
            <w:tcW w:w="2660" w:type="dxa"/>
            <w:vAlign w:val="center"/>
          </w:tcPr>
          <w:p w:rsidR="00EF7C93" w:rsidRPr="00EF7C93" w:rsidRDefault="00EF7C93" w:rsidP="00EF7C93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EF7C93" w:rsidRPr="00EF7C93" w:rsidRDefault="00EF7C93" w:rsidP="00AB725A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EF7C93">
              <w:rPr>
                <w:rFonts w:asciiTheme="minorHAnsi" w:hAnsiTheme="minorHAnsi" w:cs="Arial"/>
                <w:sz w:val="24"/>
                <w:szCs w:val="24"/>
              </w:rPr>
              <w:t>Wykład z prezentacją, wprowadzający podstawowe pojęcia i problemy (slajdy), oraz prezentujący przykładowe rozwiązania (omawianie sprzętu i programowanie „na żywo”)</w:t>
            </w:r>
          </w:p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 w:cs="Arial"/>
                <w:sz w:val="24"/>
                <w:szCs w:val="24"/>
              </w:rPr>
              <w:t>Ćwiczenia laboratoryjne, gdzie studenci wykonują samodzielnie podstawowe przykłady związane z tematyką wykładu, następnie dodatkowe zadania z rosnącym stopniem złożoności; w ciągu całego semestru rozwijają projekt, uzupełniając go stopniowo o kolejne nowo poznane elementy.</w:t>
            </w:r>
          </w:p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W zakresie projektu studenci opracowują projekt rozwiązania układowego oraz przygotowują dla niego oprogramowanie. Projekt ma zakres obejmujący kilka wybranych zagadnień poruszanych na wykładzie oraz laboratorium w trakcie semestru.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EF7C93" w:rsidTr="00AB725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EF7C93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EF7C93" w:rsidRPr="00EF7C93" w:rsidTr="00AA4E2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Egzamin pisemny z częścią teoretyczną i praktyczną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1 - 3</w:t>
            </w:r>
          </w:p>
        </w:tc>
      </w:tr>
      <w:tr w:rsidR="00EF7C93" w:rsidRPr="00EF7C93" w:rsidTr="00AA4E25">
        <w:tc>
          <w:tcPr>
            <w:tcW w:w="8208" w:type="dxa"/>
            <w:gridSpan w:val="2"/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Kolokwia pisemne</w:t>
            </w:r>
          </w:p>
        </w:tc>
        <w:tc>
          <w:tcPr>
            <w:tcW w:w="1800" w:type="dxa"/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1 - 6</w:t>
            </w:r>
          </w:p>
        </w:tc>
      </w:tr>
      <w:tr w:rsidR="00EF7C93" w:rsidRPr="00EF7C93" w:rsidTr="00AA4E25">
        <w:tc>
          <w:tcPr>
            <w:tcW w:w="8208" w:type="dxa"/>
            <w:gridSpan w:val="2"/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Zadania praktyczne i projekt</w:t>
            </w:r>
          </w:p>
        </w:tc>
        <w:tc>
          <w:tcPr>
            <w:tcW w:w="1800" w:type="dxa"/>
            <w:vAlign w:val="center"/>
          </w:tcPr>
          <w:p w:rsidR="00EF7C93" w:rsidRPr="00EF7C93" w:rsidRDefault="00EF7C93" w:rsidP="00AB725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4 - 6</w:t>
            </w:r>
          </w:p>
        </w:tc>
      </w:tr>
      <w:tr w:rsidR="00EF7C93" w:rsidRPr="00EF7C93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EF7C93" w:rsidRPr="00EF7C93" w:rsidRDefault="00EF7C93" w:rsidP="00AB725A">
            <w:pPr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Ocena na podstawie egzaminu pisemnego z przedmiotu w sesji egzaminacyjnej. Ocena za wykonania projektu. Ocena z pracę na laboratorium.</w:t>
            </w:r>
          </w:p>
        </w:tc>
      </w:tr>
    </w:tbl>
    <w:p w:rsidR="002E1B9A" w:rsidRPr="00EF7C9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F7C93" w:rsidTr="00AB725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F7C93" w:rsidRDefault="002E1B9A" w:rsidP="00AB725A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EF7C93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EF7C93" w:rsidTr="00AA4E25">
        <w:trPr>
          <w:trHeight w:val="262"/>
        </w:trPr>
        <w:tc>
          <w:tcPr>
            <w:tcW w:w="5070" w:type="dxa"/>
            <w:vMerge/>
          </w:tcPr>
          <w:p w:rsidR="002E1B9A" w:rsidRPr="00EF7C93" w:rsidRDefault="002E1B9A" w:rsidP="00AB725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EF7C93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EF7C93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F7C93" w:rsidRPr="00EF7C93" w:rsidRDefault="00103CB5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F7C93" w:rsidRPr="00EF7C93" w:rsidRDefault="00103CB5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F7C9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F7C93" w:rsidRPr="00EF7C93" w:rsidRDefault="00103CB5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EF7C93" w:rsidRPr="00EF7C9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EF7C93" w:rsidRPr="00EF7C93" w:rsidRDefault="00103CB5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  <w:r w:rsidR="00EF7C93" w:rsidRPr="00EF7C9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F7C93" w:rsidRPr="00EF7C93" w:rsidRDefault="00103CB5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  <w:r w:rsidR="00EF7C93" w:rsidRPr="00EF7C93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Inne</w:t>
            </w:r>
            <w:r w:rsidR="00B31831">
              <w:rPr>
                <w:rFonts w:asciiTheme="minorHAnsi" w:hAnsiTheme="minorHAnsi"/>
                <w:sz w:val="24"/>
                <w:szCs w:val="24"/>
              </w:rPr>
              <w:t xml:space="preserve"> - egzamin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F7C93" w:rsidRPr="00EF7C93" w:rsidTr="00EF7C93">
        <w:trPr>
          <w:trHeight w:val="262"/>
        </w:trPr>
        <w:tc>
          <w:tcPr>
            <w:tcW w:w="5070" w:type="dxa"/>
            <w:vAlign w:val="center"/>
          </w:tcPr>
          <w:p w:rsidR="00EF7C93" w:rsidRPr="00EF7C93" w:rsidRDefault="00EF7C93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129</w:t>
            </w:r>
          </w:p>
        </w:tc>
        <w:tc>
          <w:tcPr>
            <w:tcW w:w="2812" w:type="dxa"/>
            <w:vAlign w:val="center"/>
          </w:tcPr>
          <w:p w:rsidR="00EF7C93" w:rsidRPr="00EF7C93" w:rsidRDefault="00EF7C93" w:rsidP="00EF7C9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</w:tr>
      <w:tr w:rsidR="002E1B9A" w:rsidRPr="00EF7C9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F7C93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2E1B9A" w:rsidRPr="00EF7C93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bookmarkStart w:id="0" w:name="_GoBack"/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EF7C93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2B6349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="00EF7C93"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  <w:p w:rsidR="00AB725A" w:rsidRDefault="00AB725A" w:rsidP="00AB725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Automatyka, elektronika i elektrotechnika</w:t>
            </w:r>
          </w:p>
          <w:p w:rsidR="00AB725A" w:rsidRPr="00EF7C93" w:rsidRDefault="002B6349" w:rsidP="00AB725A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AB725A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  <w:bookmarkEnd w:id="0"/>
          </w:p>
        </w:tc>
      </w:tr>
      <w:tr w:rsidR="002E1B9A" w:rsidRPr="00EF7C9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F7C93" w:rsidRDefault="00EF7C93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b/>
                <w:sz w:val="24"/>
                <w:szCs w:val="24"/>
              </w:rPr>
              <w:t>2,9 ECTS</w:t>
            </w:r>
          </w:p>
        </w:tc>
      </w:tr>
      <w:tr w:rsidR="002E1B9A" w:rsidRPr="00EF7C93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EF7C93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F7C93">
              <w:rPr>
                <w:rFonts w:asciiTheme="minorHAnsi" w:hAnsiTheme="minorHAnsi"/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EF7C93" w:rsidRDefault="00B31831" w:rsidP="00B31831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49</w:t>
            </w:r>
            <w:r w:rsidR="00EF7C93" w:rsidRPr="00EF7C93">
              <w:rPr>
                <w:rFonts w:asciiTheme="minorHAnsi" w:hAnsiTheme="minorHAnsi"/>
                <w:sz w:val="24"/>
                <w:szCs w:val="24"/>
              </w:rPr>
              <w:br/>
            </w:r>
            <w:r>
              <w:rPr>
                <w:rFonts w:asciiTheme="minorHAnsi" w:hAnsiTheme="minorHAnsi"/>
                <w:b/>
                <w:sz w:val="24"/>
                <w:szCs w:val="24"/>
              </w:rPr>
              <w:t>1,9</w:t>
            </w:r>
            <w:r w:rsidR="00EF7C93" w:rsidRPr="00EF7C9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F7C9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F7C93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EF7C93" w:rsidSect="00B31831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725A" w:rsidRDefault="00AB725A" w:rsidP="00513459">
      <w:r>
        <w:separator/>
      </w:r>
    </w:p>
  </w:endnote>
  <w:endnote w:type="continuationSeparator" w:id="0">
    <w:p w:rsidR="00AB725A" w:rsidRDefault="00AB725A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5A" w:rsidRDefault="007C74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B725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B725A" w:rsidRDefault="00AB725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25A" w:rsidRDefault="007C748D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B725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31831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B725A" w:rsidRDefault="00AB725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725A" w:rsidRDefault="00AB725A" w:rsidP="00513459">
      <w:r>
        <w:separator/>
      </w:r>
    </w:p>
  </w:footnote>
  <w:footnote w:type="continuationSeparator" w:id="0">
    <w:p w:rsidR="00AB725A" w:rsidRDefault="00AB725A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1831" w:rsidRDefault="00B31831" w:rsidP="00B31831">
    <w:pPr>
      <w:pStyle w:val="Tytu"/>
      <w:jc w:val="right"/>
      <w:rPr>
        <w:b w:val="0"/>
        <w:i/>
        <w:sz w:val="20"/>
      </w:rPr>
    </w:pPr>
  </w:p>
  <w:p w:rsidR="00B31831" w:rsidRPr="007F763F" w:rsidRDefault="00B31831" w:rsidP="00B31831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AB725A" w:rsidRPr="00B31831" w:rsidRDefault="00AB725A" w:rsidP="00B3183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195DD9"/>
    <w:multiLevelType w:val="hybridMultilevel"/>
    <w:tmpl w:val="337204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103CB5"/>
    <w:rsid w:val="001D78B7"/>
    <w:rsid w:val="002308D7"/>
    <w:rsid w:val="002B6349"/>
    <w:rsid w:val="002E1B9A"/>
    <w:rsid w:val="00396B9E"/>
    <w:rsid w:val="003A7921"/>
    <w:rsid w:val="003C193F"/>
    <w:rsid w:val="00401FF4"/>
    <w:rsid w:val="00482532"/>
    <w:rsid w:val="004B137F"/>
    <w:rsid w:val="00513459"/>
    <w:rsid w:val="00555B5F"/>
    <w:rsid w:val="005C4E66"/>
    <w:rsid w:val="006207BD"/>
    <w:rsid w:val="00626276"/>
    <w:rsid w:val="006C3F8D"/>
    <w:rsid w:val="006D7E25"/>
    <w:rsid w:val="00735137"/>
    <w:rsid w:val="007C748D"/>
    <w:rsid w:val="007F0ECB"/>
    <w:rsid w:val="007F763F"/>
    <w:rsid w:val="00875DA1"/>
    <w:rsid w:val="00887F87"/>
    <w:rsid w:val="009C109D"/>
    <w:rsid w:val="00AA4E25"/>
    <w:rsid w:val="00AB1D18"/>
    <w:rsid w:val="00AB725A"/>
    <w:rsid w:val="00AE74A8"/>
    <w:rsid w:val="00B31831"/>
    <w:rsid w:val="00B66FD1"/>
    <w:rsid w:val="00C544C5"/>
    <w:rsid w:val="00C71D87"/>
    <w:rsid w:val="00C9183B"/>
    <w:rsid w:val="00CC5A9C"/>
    <w:rsid w:val="00D72111"/>
    <w:rsid w:val="00D950BF"/>
    <w:rsid w:val="00E227ED"/>
    <w:rsid w:val="00EF7C93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NormalnyWeb">
    <w:name w:val="Normal (Web)"/>
    <w:basedOn w:val="Normalny"/>
    <w:semiHidden/>
    <w:rsid w:val="00EF7C9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839</Words>
  <Characters>5040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2019-08-13T08:20:00Z</dcterms:created>
  <dcterms:modified xsi:type="dcterms:W3CDTF">2019-09-19T14:14:00Z</dcterms:modified>
</cp:coreProperties>
</file>